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Москвы от 02.07.2013 N 428-ПП</w:t>
              <w:br/>
              <w:t xml:space="preserve">(ред. от 05.03.2024)</w:t>
              <w:br/>
              <w:t xml:space="preserve">"О Порядке установки ограждений на придомовых территориях в городе Москве"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МОСКВЫ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 июля 2013 г. N 428-ПП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 УСТАНОВКИ ОГРАЖДЕНИЙ НА ПРИДОМОВЫХ ТЕРРИТОРИЯХ</w:t>
      </w:r>
    </w:p>
    <w:p>
      <w:pPr>
        <w:pStyle w:val="2"/>
        <w:jc w:val="center"/>
      </w:pPr>
      <w:r>
        <w:rPr>
          <w:sz w:val="24"/>
        </w:rPr>
        <w:t xml:space="preserve">В ГОРОДЕ МОСКВЕ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Москвы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27.02.2018 </w:t>
            </w:r>
            <w:hyperlink w:history="0" r:id="rId7" w:tooltip="Постановление Правительства Москвы от 27.02.2018 N 115-ПП (ред. от 27.12.2022) &quot;О реализации пилотного проекта &quot;Электронный дом&quot; и внесении изменений в постановление Правительства Москвы от 2 июля 2013 г. N 428-ПП&quot; {КонсультантПлюс}">
              <w:r>
                <w:rPr>
                  <w:sz w:val="24"/>
                  <w:color w:val="0000ff"/>
                </w:rPr>
                <w:t xml:space="preserve">N 115-ПП</w:t>
              </w:r>
            </w:hyperlink>
            <w:r>
              <w:rPr>
                <w:sz w:val="24"/>
                <w:color w:val="392c69"/>
              </w:rPr>
              <w:t xml:space="preserve">, от 29.05.2019 </w:t>
            </w:r>
            <w:hyperlink w:history="0" r:id="rId8" w:tooltip="Постановление Правительства Москвы от 29.05.2019 N 584-ПП &quot;О внесении изменений в правовые акты города Москвы&quot; {КонсультантПлюс}">
              <w:r>
                <w:rPr>
                  <w:sz w:val="24"/>
                  <w:color w:val="0000ff"/>
                </w:rPr>
                <w:t xml:space="preserve">N 584-ПП</w:t>
              </w:r>
            </w:hyperlink>
            <w:r>
              <w:rPr>
                <w:sz w:val="24"/>
                <w:color w:val="392c69"/>
              </w:rPr>
              <w:t xml:space="preserve">, от 09.07.2019 </w:t>
            </w:r>
            <w:hyperlink w:history="0" r:id="rId9" w:tooltip="Постановление Правительства Москвы от 09.07.2019 N 834-ПП &quot;О внесении изменений в постановление Правительства Москвы от 2 июля 2013 г. N 428-ПП&quot; {КонсультантПлюс}">
              <w:r>
                <w:rPr>
                  <w:sz w:val="24"/>
                  <w:color w:val="0000ff"/>
                </w:rPr>
                <w:t xml:space="preserve">N 834-ПП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05.03.2024 </w:t>
            </w:r>
            <w:hyperlink w:history="0" r:id="rId10" w:tooltip="Постановление Правительства Москвы от 05.03.2024 N 409-ПП &quot;О внесении изменений в постановление Правительства Москвы от 2 июля 2013 г. N 428-ПП&quot; {КонсультантПлюс}">
              <w:r>
                <w:rPr>
                  <w:sz w:val="24"/>
                  <w:color w:val="0000ff"/>
                </w:rPr>
                <w:t xml:space="preserve">N 409-ПП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повышения уровня благоустройства придомовых территорий в городе Москве, а также обеспечения комфортной городской среды проживания Правительство Москвы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1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установки ограждений на придомовых территориях в городе Москве (приложение).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имущественно-земельных отношений Ефимова В.В., заместителя Мэра Москвы в Правительстве Москвы по вопросам жилищно-коммунального хозяйства и благоустройства Бирюкова П.П.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hyperlink w:history="0" r:id="rId11" w:tooltip="Постановление Правительства Москвы от 05.03.2024 N 409-ПП &quot;О внесении изменений в постановление Правительства Москвы от 2 июля 2013 г. N 428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05.03.2024 N 409-ПП)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Временно исполняющий</w:t>
      </w:r>
    </w:p>
    <w:p>
      <w:pPr>
        <w:pStyle w:val="0"/>
        <w:jc w:val="right"/>
      </w:pPr>
      <w:r>
        <w:rPr>
          <w:sz w:val="24"/>
        </w:rPr>
        <w:t xml:space="preserve">обязанности Мэра Москвы</w:t>
      </w:r>
    </w:p>
    <w:p>
      <w:pPr>
        <w:pStyle w:val="0"/>
        <w:jc w:val="right"/>
      </w:pPr>
      <w:r>
        <w:rPr>
          <w:sz w:val="24"/>
        </w:rPr>
        <w:t xml:space="preserve">С.С. Собянин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Москвы</w:t>
      </w:r>
    </w:p>
    <w:p>
      <w:pPr>
        <w:pStyle w:val="0"/>
        <w:jc w:val="right"/>
      </w:pPr>
      <w:r>
        <w:rPr>
          <w:sz w:val="24"/>
        </w:rPr>
        <w:t xml:space="preserve">от 2 июля 2013 г. N 428-ПП</w:t>
      </w:r>
    </w:p>
    <w:p>
      <w:pPr>
        <w:pStyle w:val="0"/>
        <w:jc w:val="both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УСТАНОВКИ ОГРАЖДЕНИЙ НА ПРИДОМОВЫХ ТЕРРИТОРИЯХ</w:t>
      </w:r>
    </w:p>
    <w:p>
      <w:pPr>
        <w:pStyle w:val="2"/>
        <w:jc w:val="center"/>
      </w:pPr>
      <w:r>
        <w:rPr>
          <w:sz w:val="24"/>
        </w:rPr>
        <w:t xml:space="preserve">В ГОРОДЕ МОСКВЕ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Москвы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27.02.2018 </w:t>
            </w:r>
            <w:hyperlink w:history="0" r:id="rId12" w:tooltip="Постановление Правительства Москвы от 27.02.2018 N 115-ПП (ред. от 27.12.2022) &quot;О реализации пилотного проекта &quot;Электронный дом&quot; и внесении изменений в постановление Правительства Москвы от 2 июля 2013 г. N 428-ПП&quot; {КонсультантПлюс}">
              <w:r>
                <w:rPr>
                  <w:sz w:val="24"/>
                  <w:color w:val="0000ff"/>
                </w:rPr>
                <w:t xml:space="preserve">N 115-ПП</w:t>
              </w:r>
            </w:hyperlink>
            <w:r>
              <w:rPr>
                <w:sz w:val="24"/>
                <w:color w:val="392c69"/>
              </w:rPr>
              <w:t xml:space="preserve">, от 29.05.2019 </w:t>
            </w:r>
            <w:hyperlink w:history="0" r:id="rId13" w:tooltip="Постановление Правительства Москвы от 29.05.2019 N 584-ПП &quot;О внесении изменений в правовые акты города Москвы&quot; {КонсультантПлюс}">
              <w:r>
                <w:rPr>
                  <w:sz w:val="24"/>
                  <w:color w:val="0000ff"/>
                </w:rPr>
                <w:t xml:space="preserve">N 584-ПП</w:t>
              </w:r>
            </w:hyperlink>
            <w:r>
              <w:rPr>
                <w:sz w:val="24"/>
                <w:color w:val="392c69"/>
              </w:rPr>
              <w:t xml:space="preserve">, от 09.07.2019 </w:t>
            </w:r>
            <w:hyperlink w:history="0" r:id="rId14" w:tooltip="Постановление Правительства Москвы от 09.07.2019 N 834-ПП &quot;О внесении изменений в постановление Правительства Москвы от 2 июля 2013 г. N 428-ПП&quot; {КонсультантПлюс}">
              <w:r>
                <w:rPr>
                  <w:sz w:val="24"/>
                  <w:color w:val="0000ff"/>
                </w:rPr>
                <w:t xml:space="preserve">N 834-ПП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05.03.2024 </w:t>
            </w:r>
            <w:hyperlink w:history="0" r:id="rId15" w:tooltip="Постановление Правительства Москвы от 05.03.2024 N 409-ПП &quot;О внесении изменений в постановление Правительства Москвы от 2 июля 2013 г. N 428-ПП&quot; {КонсультантПлюс}">
              <w:r>
                <w:rPr>
                  <w:sz w:val="24"/>
                  <w:color w:val="0000ff"/>
                </w:rPr>
                <w:t xml:space="preserve">N 409-ПП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регулирует правоотношения, связанные с установкой ограждений на придомовых территориях многоквартирных домов в городе Москве и их демонтажем.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Для целей настоящего Порядка под ограждениями понимаются устройства регулирования въезда и (или) выезда на придомовую территорию транспортных средств (далее - ограждающее устройство).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Установка ограждающих устройств осуществляется по решению собственников помещений в многоквартирном доме, принятому на общем собрании таких собственников помещений в многоквартирном доме, или по результатам опроса среди собственников помещений в многоквартирном доме, проведенного в рамках реализации пилотного проекта "Электронный дом" (далее - опрос), инициатором которого выступает собственник помещений в многоквартирном доме, при условии, что в таком опросе приняли участие и проголосовали за установку ограждающего устройства более половины от общего числа физических лиц - собственников помещений в многоквартирном доме.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утвержденного проекта межевания территории, на которой располагается многоквартирный дом, установка ограждающих устройств осуществляется в границах придомовой территории, определенной в соответствии с проектом межевания территории.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6" w:tooltip="Постановление Правительства Москвы от 09.07.2019 N 834-ПП &quot;О внесении изменений в постановление Правительства Москвы от 2 июля 2013 г. N 428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09.07.2019 N 834-ПП)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Утвержденный проект межевания территории, на которой располагается многоквартирный дом, либо письменное подтверждение о его отсутствии, выданные Департаментом городского имущества города Москвы в установленном порядке, прилагаются к решению общего собрания собственников помещений в многоквартирном доме или сформированным на бумажном носителе результатам опроса.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7" w:tooltip="Постановление Правительства Москвы от 09.07.2019 N 834-ПП &quot;О внесении изменений в постановление Правительства Москвы от 2 июля 2013 г. N 428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09.07.2019 N 834-ПП)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hyperlink w:history="0" r:id="rId18" w:tooltip="Постановление Правительства Москвы от 27.02.2018 N 115-ПП (ред. от 27.12.2022) &quot;О реализации пилотного проекта &quot;Электронный дом&quot; и внесении изменений в постановление Правительства Москвы от 2 июля 2013 г. N 428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27.02.2018 N 115-ПП)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 если ограждающее устройство устанавливается для регулирования въезда и (или) выезда транспортных средств на придомовые территории двух и более многоквартирных домов, то установка таких устройств осуществляется на основании принятых на общих собраниях решений собственников помещений всех таких многоквартирных домов или по результатам проведенных в таких многоквартирных домах опросов при условии, что в каждом опросе приняли участие и проголосовали за установку ограждающего устройства не менее половины от общего числа физических лиц - собственников помещений в многоквартирном доме.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9" w:tooltip="Постановление Правительства Москвы от 27.02.2018 N 115-ПП (ред. от 27.12.2022) &quot;О реализации пилотного проекта &quot;Электронный дом&quot; и внесении изменений в постановление Правительства Москвы от 2 июля 2013 г. N 428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27.02.2018 N 115-ПП)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решении общего собрания указываются сведения о лице, уполномоченном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- уполномоченное собственниками лицо).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5(1). При проведении опроса в составе вопросов, которые планируются к обсуждению, указываются предложения об уполномоченном собственниками лице или о нескольких лицах, из числа которых в рамках опроса необходимо выбрать уполномоченное собственниками лицо, а также предложения о порядке въезда на придомовую территорию транспортных средств собственников помещений в многоквартирном доме и иных лиц.</w:t>
      </w:r>
    </w:p>
    <w:p>
      <w:pPr>
        <w:pStyle w:val="0"/>
        <w:jc w:val="both"/>
      </w:pPr>
      <w:r>
        <w:rPr>
          <w:sz w:val="24"/>
        </w:rPr>
        <w:t xml:space="preserve">(п. 5(1) введен </w:t>
      </w:r>
      <w:hyperlink w:history="0" r:id="rId20" w:tooltip="Постановление Правительства Москвы от 27.02.2018 N 115-ПП (ред. от 27.12.2022) &quot;О реализации пилотного проекта &quot;Электронный дом&quot; и внесении изменений в постановление Правительства Москвы от 2 июля 2013 г. N 428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27.02.2018 N 115-ПП)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Въезд на придомовую территорию транспортных средств 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доме или определенном при проведении опроса.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1" w:tooltip="Постановление Правительства Москвы от 27.02.2018 N 115-ПП (ред. от 27.12.2022) &quot;О реализации пилотного проекта &quot;Электронный дом&quot; и внесении изменений в постановление Правительства Москвы от 2 июля 2013 г. N 428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27.02.2018 N 115-ПП)</w:t>
      </w:r>
    </w:p>
    <w:bookmarkStart w:id="54" w:name="P54"/>
    <w:bookmarkEnd w:id="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придомовой территории, определенной в соответствии с утвержденным проектом межевания территории (при его наличии), а также тип, размер, внешний вид ограждающего устройства, направляется уполномоченным собственниками лицом для согласования в совет депутатов муниципального округа, на территории которого планируется размещение соответствующего ограждающего устройства (далее - совет депутатов).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27.02.2018 </w:t>
      </w:r>
      <w:hyperlink w:history="0" r:id="rId22" w:tooltip="Постановление Правительства Москвы от 27.02.2018 N 115-ПП (ред. от 27.12.2022) &quot;О реализации пилотного проекта &quot;Электронный дом&quot; и внесении изменений в постановление Правительства Москвы от 2 июля 2013 г. N 428-ПП&quot; {КонсультантПлюс}">
        <w:r>
          <w:rPr>
            <w:sz w:val="24"/>
            <w:color w:val="0000ff"/>
          </w:rPr>
          <w:t xml:space="preserve">N 115-ПП</w:t>
        </w:r>
      </w:hyperlink>
      <w:r>
        <w:rPr>
          <w:sz w:val="24"/>
        </w:rPr>
        <w:t xml:space="preserve">, от 09.07.2019 </w:t>
      </w:r>
      <w:hyperlink w:history="0" r:id="rId23" w:tooltip="Постановление Правительства Москвы от 09.07.2019 N 834-ПП &quot;О внесении изменений в постановление Правительства Москвы от 2 июля 2013 г. N 428-ПП&quot; {КонсультантПлюс}">
        <w:r>
          <w:rPr>
            <w:sz w:val="24"/>
            <w:color w:val="0000ff"/>
          </w:rPr>
          <w:t xml:space="preserve">N 834-ПП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7(1). В целях получения сформированных на бумажном носителе результатов опроса для последующего предоставления их в совет депутатов инициатор такого опроса по истечении пяти рабочих дней с даты его окончания обращается по адресу, указанному в Правилах использования информационной системы проекта "Активный гражданин" при реализации пилотного проекта "Электронный дом", утверждаемых Департаментом информационных технологий города Москвы по согласованию с Государственным казенным учреждением города Москвы "Новые технологии управления", и предъявляет документ, удостоверяющий личность инициатора опроса.</w:t>
      </w:r>
    </w:p>
    <w:p>
      <w:pPr>
        <w:pStyle w:val="0"/>
        <w:jc w:val="both"/>
      </w:pPr>
      <w:r>
        <w:rPr>
          <w:sz w:val="24"/>
        </w:rPr>
        <w:t xml:space="preserve">(п. 7(1) введен </w:t>
      </w:r>
      <w:hyperlink w:history="0" r:id="rId24" w:tooltip="Постановление Правительства Москвы от 27.02.2018 N 115-ПП (ред. от 27.12.2022) &quot;О реализации пилотного проекта &quot;Электронный дом&quot; и внесении изменений в постановление Правительства Москвы от 2 июля 2013 г. N 428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27.02.2018 N 115-ПП; в ред. </w:t>
      </w:r>
      <w:hyperlink w:history="0" r:id="rId25" w:tooltip="Постановление Правительства Москвы от 29.05.2019 N 584-ПП &quot;О внесении изменений в правовые акты города Москвы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29.05.2019 N 584-ПП)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7(2). На следующий рабочий день со дня поступления в совет депутатов документов согласно </w:t>
      </w:r>
      <w:hyperlink w:history="0" w:anchor="P54" w:tooltip="7. 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омовой территории, определенной в соответствии с утвержденным проектом межевания территории (при его наличии), а также тип, размер, внешний вид ограждающего устройства, направляется уполномоченным собственниками лицом для согласования в совет депута...">
        <w:r>
          <w:rPr>
            <w:sz w:val="24"/>
            <w:color w:val="0000ff"/>
          </w:rPr>
          <w:t xml:space="preserve">пункту 7</w:t>
        </w:r>
      </w:hyperlink>
      <w:r>
        <w:rPr>
          <w:sz w:val="24"/>
        </w:rPr>
        <w:t xml:space="preserve"> настоящего Порядка проект размещения ограждающего устройства и информация о планируемой дате рассмотрения направляются в управу района города Москвы.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течение трех рабочих дней со дня поступления в совет депутатов документов согласно </w:t>
      </w:r>
      <w:hyperlink w:history="0" w:anchor="P54" w:tooltip="7. 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омовой территории, определенной в соответствии с утвержденным проектом межевания территории (при его наличии), а также тип, размер, внешний вид ограждающего устройства, направляется уполномоченным собственниками лицом для согласования в совет депута...">
        <w:r>
          <w:rPr>
            <w:sz w:val="24"/>
            <w:color w:val="0000ff"/>
          </w:rPr>
          <w:t xml:space="preserve">пункту 7</w:t>
        </w:r>
      </w:hyperlink>
      <w:r>
        <w:rPr>
          <w:sz w:val="24"/>
        </w:rPr>
        <w:t xml:space="preserve"> настоящего Порядка 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размещаются на официальных сайтах органов местного самоуправления муниципального округа и управы района города Москвы.</w:t>
      </w:r>
    </w:p>
    <w:p>
      <w:pPr>
        <w:pStyle w:val="0"/>
        <w:jc w:val="both"/>
      </w:pPr>
      <w:r>
        <w:rPr>
          <w:sz w:val="24"/>
        </w:rPr>
        <w:t xml:space="preserve">(п. 7(2) введен </w:t>
      </w:r>
      <w:hyperlink w:history="0" r:id="rId26" w:tooltip="Постановление Правительства Москвы от 09.07.2019 N 834-ПП &quot;О внесении изменений в постановление Правительства Москвы от 2 июля 2013 г. N 428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09.07.2019 N 834-ПП)</w:t>
      </w:r>
    </w:p>
    <w:bookmarkStart w:id="61" w:name="P61"/>
    <w:bookmarkEnd w:id="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Решение о согласовании установки ограждающего устройства либо об отказе в согласовании принимается советом депутатов в срок не позднее 30 дней со дня поступления документов </w:t>
      </w:r>
      <w:hyperlink w:history="0" w:anchor="P54" w:tooltip="7. 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омовой территории, определенной в соответствии с утвержденным проектом межевания территории (при его наличии), а также тип, размер, внешний вид ограждающего устройства, направляется уполномоченным собственниками лицом для согласования в совет депута...">
        <w:r>
          <w:rPr>
            <w:sz w:val="24"/>
            <w:color w:val="0000ff"/>
          </w:rPr>
          <w:t xml:space="preserve">(п. 7)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решению о согласовании установки ограждающего устройства прилагается проект размещения ограждающего устройства.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7" w:tooltip="Постановление Правительства Москвы от 09.07.2019 N 834-ПП &quot;О внесении изменений в постановление Правительства Москвы от 2 июля 2013 г. N 428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09.07.2019 N 834-ПП)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Основаниями для отказа в согласовании советом депутатов установки ограждающего устройства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9.1. Несоблюдение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9.2. Создание ограждающим устройством препятствий или ограничений проходу пешеходов и (или) проезду транспортных средств на территории общего пользования, определяемые в соответствии с законодательством Российской Федерации о градостроительной деятельности (далее - территории общего пользования).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Решение совета депутатов о согласовании либо об отказе в согласовании установки ограждающего устройства направляется уполномоченному собственниками лицу, в управу района города Москвы не позднее 5 рабочих дней со дня его принятия.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 согласовании установки ограждающего устройства либо об отказе в согласовании установки ограждающего устройства размещается на официальных сайтах органов местного самоуправления муниципального округа и управы района города Москвы в отсканированном виде не позднее 8 рабочих дней со дня его принятия.</w:t>
      </w:r>
    </w:p>
    <w:p>
      <w:pPr>
        <w:pStyle w:val="0"/>
        <w:jc w:val="both"/>
      </w:pPr>
      <w:r>
        <w:rPr>
          <w:sz w:val="24"/>
        </w:rPr>
        <w:t xml:space="preserve">(п. 10 в ред. </w:t>
      </w:r>
      <w:hyperlink w:history="0" r:id="rId28" w:tooltip="Постановление Правительства Москвы от 09.07.2019 N 834-ПП &quot;О внесении изменений в постановление Правительства Москвы от 2 июля 2013 г. N 428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09.07.2019 N 834-ПП)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Установка и содержание ограждающих устройств осуществляется за счет собственных средств собственников помещений в многоквартирном доме.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Собственники помещений в многоквартирном доме при установке и последующей эксплуатации ограждающих устройств на придомовых территориях обеспечивают круглосуточный и беспрепятственный проезд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Запрещается установка и эксплуатация ограждающих устройств, препятствующих или ограничивающих проход пешеходов и проезд транспортных средств на территории общего пользования.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случае нарушения требований настоящего Порядка при установке ограждающих устройств ограждающие устройства подлежат демонтажу и перемещению на специально организованные для хранения площадки (далее - демонтаж) в порядке и на условиях, аналогичных порядку, установленному для освобождения земельных участков от незаконно размещенных на них объектов, не являющихся объектами капитального строительства.</w:t>
      </w:r>
    </w:p>
    <w:bookmarkStart w:id="74" w:name="P74"/>
    <w:bookmarkEnd w:id="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на приобретение и установку такого ограждающего устройства, определяемых на основании отчета независимой оценки.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Выплата компенсации </w:t>
      </w:r>
      <w:hyperlink w:history="0" w:anchor="P74" w:tooltip="15. 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на приобретение и установку такого ограждающего устройства, определяемых на основании отчета независимой оценки.">
        <w:r>
          <w:rPr>
            <w:sz w:val="24"/>
            <w:color w:val="0000ff"/>
          </w:rPr>
          <w:t xml:space="preserve">(п. 15)</w:t>
        </w:r>
      </w:hyperlink>
      <w:r>
        <w:rPr>
          <w:sz w:val="24"/>
        </w:rPr>
        <w:t xml:space="preserve"> производится государственным заказчиком работ по благоустройству территории или государственным заказчиком работ по строительству (реконструкции) и (или) капитальному ремонту объектов капитального строительства за счет средств бюджета города Москвы, выделенных на проведение указанных работ (далее - государственный заказчик), на основании документов </w:t>
      </w:r>
      <w:hyperlink w:history="0" w:anchor="P80" w:tooltip="18. В качестве документов, являющихся основанием для выплаты компенсации, уполномоченным собственниками лицом представляются:">
        <w:r>
          <w:rPr>
            <w:sz w:val="24"/>
            <w:color w:val="0000ff"/>
          </w:rPr>
          <w:t xml:space="preserve">(п. 18)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В случаях, предусмотренных </w:t>
      </w:r>
      <w:hyperlink w:history="0" w:anchor="P74" w:tooltip="15. 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на приобретение и установку такого ограждающего устройства, определяемых на основании отчета независимой оценки.">
        <w:r>
          <w:rPr>
            <w:sz w:val="24"/>
            <w:color w:val="0000ff"/>
          </w:rPr>
          <w:t xml:space="preserve">пунктом 15</w:t>
        </w:r>
      </w:hyperlink>
      <w:r>
        <w:rPr>
          <w:sz w:val="24"/>
        </w:rPr>
        <w:t xml:space="preserve"> настоящего Порядка, государственный заказчик обеспечивает размещение в средствах массовой информации, на официальных сайтах государственного заказчика, префектуры административного округа города Москвы и управы района города Москвы в информационно-телекоммуникационной сети Интернет, досках объявлений префектуры административного округа города Москвы и управы района города Москвы, а также непосредственно на ограждающих устройствах следующей информации: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17.1. О дате проведения работ по демонтажу ограждающего 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17.2. О месте, сроке предоставления и перечне документов, представляемых государственному заказчику в целях выплаты компенсации, предусмотренной </w:t>
      </w:r>
      <w:hyperlink w:history="0" w:anchor="P74" w:tooltip="15. 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на приобретение и установку такого ограждающего устройства, определяемых на основании отчета независимой оценки.">
        <w:r>
          <w:rPr>
            <w:sz w:val="24"/>
            <w:color w:val="0000ff"/>
          </w:rPr>
          <w:t xml:space="preserve">пунктом 15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9" w:tooltip="Постановление Правительства Москвы от 05.03.2024 N 409-ПП &quot;О внесении изменений в постановление Правительства Москвы от 2 июля 2013 г. N 428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05.03.2024 N 409-ПП)</w:t>
      </w:r>
    </w:p>
    <w:bookmarkStart w:id="80" w:name="P80"/>
    <w:bookmarkEnd w:id="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 качестве документов, являющихся основанием для выплаты компенсации, уполномоченным собственниками лицом представляются: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18.1. Решение общего собрания собственников помещений в многоквартирном доме или результаты опроса об установке ограждающего устройства, согласованные в соответствии с </w:t>
      </w:r>
      <w:hyperlink w:history="0" w:anchor="P54" w:tooltip="7. 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омовой территории, определенной в соответствии с утвержденным проектом межевания территории (при его наличии), а также тип, размер, внешний вид ограждающего устройства, направляется уполномоченным собственниками лицом для согласования в совет депута...">
        <w:r>
          <w:rPr>
            <w:sz w:val="24"/>
            <w:color w:val="0000ff"/>
          </w:rPr>
          <w:t xml:space="preserve">пунктами 7</w:t>
        </w:r>
      </w:hyperlink>
      <w:r>
        <w:rPr>
          <w:sz w:val="24"/>
        </w:rPr>
        <w:t xml:space="preserve"> и </w:t>
      </w:r>
      <w:hyperlink w:history="0" w:anchor="P61" w:tooltip="8. Решение о согласовании установки ограждающего устройства либо об отказе в согласовании принимается советом депутатов в срок не позднее 30 дней со дня поступления документов (п. 7).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настоящего Порядка с советом депутатов.</w:t>
      </w:r>
    </w:p>
    <w:p>
      <w:pPr>
        <w:pStyle w:val="0"/>
        <w:jc w:val="both"/>
      </w:pPr>
      <w:r>
        <w:rPr>
          <w:sz w:val="24"/>
        </w:rPr>
        <w:t xml:space="preserve">(п. 18.1 в ред. </w:t>
      </w:r>
      <w:hyperlink w:history="0" r:id="rId30" w:tooltip="Постановление Правительства Москвы от 27.02.2018 N 115-ПП (ред. от 27.12.2022) &quot;О реализации пилотного проекта &quot;Электронный дом&quot; и внесении изменений в постановление Правительства Москвы от 2 июля 2013 г. N 428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27.02.2018 N 115-ПП)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18.2. Документы, подтверждающие факт приобретения и (или) установки ограждающего устройства.</w:t>
      </w:r>
    </w:p>
    <w:bookmarkStart w:id="84" w:name="P84"/>
    <w:bookmarkEnd w:id="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18.3. Реквизиты банковского счета уполномоченного собственниками лица для перечисления денежных средств в качестве компенсации за демонтаж ограждающего 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Государственный заказчик: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19.1. Обеспечивает проведение независимой оценки стоимости подлежащего демонтажу ограждающего 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19.2. Осуществляет перечисление на банковский счет </w:t>
      </w:r>
      <w:hyperlink w:history="0" w:anchor="P84" w:tooltip="18.3. Реквизиты банковского счета уполномоченного собственниками лица для перечисления денежных средств в качестве компенсации за демонтаж ограждающего устройства.">
        <w:r>
          <w:rPr>
            <w:sz w:val="24"/>
            <w:color w:val="0000ff"/>
          </w:rPr>
          <w:t xml:space="preserve">(п. 18.3)</w:t>
        </w:r>
      </w:hyperlink>
      <w:r>
        <w:rPr>
          <w:sz w:val="24"/>
        </w:rPr>
        <w:t xml:space="preserve"> денежных средств в качестве компенсации за демонтаж ограждающего устройства в размере, определенном в отчете об оценке подлежащего демонтажу ограждающего 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Размер денежной компенсации, определенный на основании отчета об оценке, может быть обжалован собственниками помещений в многоквартирном доме в соответствии с законодательством Российской Федерации, в том числе в судебном порядке.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02.07.2013 N 428-ПП</w:t>
            <w:br/>
            <w:t>(ред. от 05.03.2024)</w:t>
            <w:br/>
            <w:t>"О Порядке установки ограждений на придом...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MLAW&amp;n=229105&amp;date=04.04.2025&amp;dst=100007&amp;field=134" TargetMode = "External"/>
	<Relationship Id="rId8" Type="http://schemas.openxmlformats.org/officeDocument/2006/relationships/hyperlink" Target="https://login.consultant.ru/link/?req=doc&amp;base=MLAW&amp;n=193516&amp;date=04.04.2025&amp;dst=100005&amp;field=134" TargetMode = "External"/>
	<Relationship Id="rId9" Type="http://schemas.openxmlformats.org/officeDocument/2006/relationships/hyperlink" Target="https://login.consultant.ru/link/?req=doc&amp;base=MLAW&amp;n=194440&amp;date=04.04.2025&amp;dst=100005&amp;field=134" TargetMode = "External"/>
	<Relationship Id="rId10" Type="http://schemas.openxmlformats.org/officeDocument/2006/relationships/hyperlink" Target="https://login.consultant.ru/link/?req=doc&amp;base=MLAW&amp;n=240343&amp;date=04.04.2025&amp;dst=100005&amp;field=134" TargetMode = "External"/>
	<Relationship Id="rId11" Type="http://schemas.openxmlformats.org/officeDocument/2006/relationships/hyperlink" Target="https://login.consultant.ru/link/?req=doc&amp;base=MLAW&amp;n=240343&amp;date=04.04.2025&amp;dst=100006&amp;field=134" TargetMode = "External"/>
	<Relationship Id="rId12" Type="http://schemas.openxmlformats.org/officeDocument/2006/relationships/hyperlink" Target="https://login.consultant.ru/link/?req=doc&amp;base=MLAW&amp;n=229105&amp;date=04.04.2025&amp;dst=100010&amp;field=134" TargetMode = "External"/>
	<Relationship Id="rId13" Type="http://schemas.openxmlformats.org/officeDocument/2006/relationships/hyperlink" Target="https://login.consultant.ru/link/?req=doc&amp;base=MLAW&amp;n=193516&amp;date=04.04.2025&amp;dst=100007&amp;field=134" TargetMode = "External"/>
	<Relationship Id="rId14" Type="http://schemas.openxmlformats.org/officeDocument/2006/relationships/hyperlink" Target="https://login.consultant.ru/link/?req=doc&amp;base=MLAW&amp;n=194440&amp;date=04.04.2025&amp;dst=100006&amp;field=134" TargetMode = "External"/>
	<Relationship Id="rId15" Type="http://schemas.openxmlformats.org/officeDocument/2006/relationships/hyperlink" Target="https://login.consultant.ru/link/?req=doc&amp;base=MLAW&amp;n=240343&amp;date=04.04.2025&amp;dst=100008&amp;field=134" TargetMode = "External"/>
	<Relationship Id="rId16" Type="http://schemas.openxmlformats.org/officeDocument/2006/relationships/hyperlink" Target="https://login.consultant.ru/link/?req=doc&amp;base=MLAW&amp;n=194440&amp;date=04.04.2025&amp;dst=100006&amp;field=134" TargetMode = "External"/>
	<Relationship Id="rId17" Type="http://schemas.openxmlformats.org/officeDocument/2006/relationships/hyperlink" Target="https://login.consultant.ru/link/?req=doc&amp;base=MLAW&amp;n=194440&amp;date=04.04.2025&amp;dst=100008&amp;field=134" TargetMode = "External"/>
	<Relationship Id="rId18" Type="http://schemas.openxmlformats.org/officeDocument/2006/relationships/hyperlink" Target="https://login.consultant.ru/link/?req=doc&amp;base=MLAW&amp;n=229105&amp;date=04.04.2025&amp;dst=100010&amp;field=134" TargetMode = "External"/>
	<Relationship Id="rId19" Type="http://schemas.openxmlformats.org/officeDocument/2006/relationships/hyperlink" Target="https://login.consultant.ru/link/?req=doc&amp;base=MLAW&amp;n=229105&amp;date=04.04.2025&amp;dst=100012&amp;field=134" TargetMode = "External"/>
	<Relationship Id="rId20" Type="http://schemas.openxmlformats.org/officeDocument/2006/relationships/hyperlink" Target="https://login.consultant.ru/link/?req=doc&amp;base=MLAW&amp;n=229105&amp;date=04.04.2025&amp;dst=100013&amp;field=134" TargetMode = "External"/>
	<Relationship Id="rId21" Type="http://schemas.openxmlformats.org/officeDocument/2006/relationships/hyperlink" Target="https://login.consultant.ru/link/?req=doc&amp;base=MLAW&amp;n=229105&amp;date=04.04.2025&amp;dst=100015&amp;field=134" TargetMode = "External"/>
	<Relationship Id="rId22" Type="http://schemas.openxmlformats.org/officeDocument/2006/relationships/hyperlink" Target="https://login.consultant.ru/link/?req=doc&amp;base=MLAW&amp;n=229105&amp;date=04.04.2025&amp;dst=100016&amp;field=134" TargetMode = "External"/>
	<Relationship Id="rId23" Type="http://schemas.openxmlformats.org/officeDocument/2006/relationships/hyperlink" Target="https://login.consultant.ru/link/?req=doc&amp;base=MLAW&amp;n=194440&amp;date=04.04.2025&amp;dst=100009&amp;field=134" TargetMode = "External"/>
	<Relationship Id="rId24" Type="http://schemas.openxmlformats.org/officeDocument/2006/relationships/hyperlink" Target="https://login.consultant.ru/link/?req=doc&amp;base=MLAW&amp;n=229105&amp;date=04.04.2025&amp;dst=100017&amp;field=134" TargetMode = "External"/>
	<Relationship Id="rId25" Type="http://schemas.openxmlformats.org/officeDocument/2006/relationships/hyperlink" Target="https://login.consultant.ru/link/?req=doc&amp;base=MLAW&amp;n=193516&amp;date=04.04.2025&amp;dst=100007&amp;field=134" TargetMode = "External"/>
	<Relationship Id="rId26" Type="http://schemas.openxmlformats.org/officeDocument/2006/relationships/hyperlink" Target="https://login.consultant.ru/link/?req=doc&amp;base=MLAW&amp;n=194440&amp;date=04.04.2025&amp;dst=100010&amp;field=134" TargetMode = "External"/>
	<Relationship Id="rId27" Type="http://schemas.openxmlformats.org/officeDocument/2006/relationships/hyperlink" Target="https://login.consultant.ru/link/?req=doc&amp;base=MLAW&amp;n=194440&amp;date=04.04.2025&amp;dst=100013&amp;field=134" TargetMode = "External"/>
	<Relationship Id="rId28" Type="http://schemas.openxmlformats.org/officeDocument/2006/relationships/hyperlink" Target="https://login.consultant.ru/link/?req=doc&amp;base=MLAW&amp;n=194440&amp;date=04.04.2025&amp;dst=100015&amp;field=134" TargetMode = "External"/>
	<Relationship Id="rId29" Type="http://schemas.openxmlformats.org/officeDocument/2006/relationships/hyperlink" Target="https://login.consultant.ru/link/?req=doc&amp;base=MLAW&amp;n=240343&amp;date=04.04.2025&amp;dst=100008&amp;field=134" TargetMode = "External"/>
	<Relationship Id="rId30" Type="http://schemas.openxmlformats.org/officeDocument/2006/relationships/hyperlink" Target="https://login.consultant.ru/link/?req=doc&amp;base=MLAW&amp;n=229105&amp;date=04.04.2025&amp;dst=10001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02.07.2013 N 428-ПП
(ред. от 05.03.2024)
"О Порядке установки ограждений на придомовых территориях в городе Москве"</dc:title>
  <dcterms:created xsi:type="dcterms:W3CDTF">2025-04-04T07:49:18Z</dcterms:created>
</cp:coreProperties>
</file>